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DF9F8" w14:textId="77777777" w:rsidR="00D25E8E" w:rsidRDefault="003D5F77">
      <w:pPr>
        <w:pStyle w:val="Title"/>
        <w:jc w:val="center"/>
        <w:rPr>
          <w:rFonts w:ascii="Roboto" w:eastAsia="Roboto" w:hAnsi="Roboto" w:cs="Roboto"/>
          <w:b/>
          <w:color w:val="134F5C"/>
          <w:sz w:val="42"/>
          <w:szCs w:val="42"/>
        </w:rPr>
      </w:pPr>
      <w:bookmarkStart w:id="0" w:name="_suhs5ns059dg" w:colFirst="0" w:colLast="0"/>
      <w:bookmarkEnd w:id="0"/>
      <w:r>
        <w:rPr>
          <w:rFonts w:ascii="Roboto" w:eastAsia="Roboto" w:hAnsi="Roboto" w:cs="Roboto"/>
          <w:b/>
          <w:color w:val="134F5C"/>
          <w:sz w:val="42"/>
          <w:szCs w:val="42"/>
        </w:rPr>
        <w:t>HUMANITIES CONNECTIONS TO LITERATURE</w:t>
      </w:r>
    </w:p>
    <w:p w14:paraId="730B574A" w14:textId="77777777" w:rsidR="00D25E8E" w:rsidRDefault="00D25E8E">
      <w:pPr>
        <w:jc w:val="center"/>
      </w:pP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25E8E" w14:paraId="75E6E007" w14:textId="77777777">
        <w:trPr>
          <w:jc w:val="center"/>
        </w:trPr>
        <w:tc>
          <w:tcPr>
            <w:tcW w:w="10800" w:type="dxa"/>
            <w:tcBorders>
              <w:top w:val="single" w:sz="12" w:space="0" w:color="B7B7B7"/>
              <w:left w:val="single" w:sz="12" w:space="0" w:color="B7B7B7"/>
              <w:bottom w:val="single" w:sz="12" w:space="0" w:color="B7B7B7"/>
              <w:right w:val="single" w:sz="12" w:space="0" w:color="B7B7B7"/>
            </w:tcBorders>
            <w:shd w:val="clear" w:color="auto" w:fill="D9EAD3"/>
            <w:tcMar>
              <w:top w:w="100" w:type="dxa"/>
              <w:left w:w="100" w:type="dxa"/>
              <w:bottom w:w="100" w:type="dxa"/>
              <w:right w:w="100" w:type="dxa"/>
            </w:tcMar>
          </w:tcPr>
          <w:p w14:paraId="15209491" w14:textId="77777777" w:rsidR="00D25E8E" w:rsidRDefault="003D5F77">
            <w:pPr>
              <w:widowControl w:val="0"/>
              <w:pBdr>
                <w:top w:val="nil"/>
                <w:left w:val="nil"/>
                <w:bottom w:val="nil"/>
                <w:right w:val="nil"/>
                <w:between w:val="nil"/>
              </w:pBdr>
              <w:spacing w:line="240" w:lineRule="auto"/>
              <w:rPr>
                <w:rFonts w:ascii="Roboto" w:eastAsia="Roboto" w:hAnsi="Roboto" w:cs="Roboto"/>
                <w:b/>
                <w:color w:val="555555"/>
                <w:sz w:val="25"/>
                <w:szCs w:val="25"/>
              </w:rPr>
            </w:pPr>
            <w:r>
              <w:rPr>
                <w:rFonts w:ascii="Roboto" w:eastAsia="Roboto" w:hAnsi="Roboto" w:cs="Roboto"/>
                <w:b/>
                <w:color w:val="555555"/>
                <w:sz w:val="25"/>
                <w:szCs w:val="25"/>
              </w:rPr>
              <w:t>HUMAITIONS CONNECTION ASSIGNMENT PART 1</w:t>
            </w:r>
          </w:p>
          <w:p w14:paraId="1DF03AB2" w14:textId="77777777" w:rsidR="00D25E8E" w:rsidRDefault="00D25E8E">
            <w:pPr>
              <w:widowControl w:val="0"/>
              <w:pBdr>
                <w:top w:val="nil"/>
                <w:left w:val="nil"/>
                <w:bottom w:val="nil"/>
                <w:right w:val="nil"/>
                <w:between w:val="nil"/>
              </w:pBdr>
              <w:spacing w:line="240" w:lineRule="auto"/>
              <w:rPr>
                <w:rFonts w:ascii="Roboto" w:eastAsia="Roboto" w:hAnsi="Roboto" w:cs="Roboto"/>
                <w:color w:val="555555"/>
                <w:sz w:val="25"/>
                <w:szCs w:val="25"/>
              </w:rPr>
            </w:pPr>
          </w:p>
          <w:p w14:paraId="24088519" w14:textId="77777777" w:rsidR="00D25E8E" w:rsidRDefault="003D5F77">
            <w:pPr>
              <w:widowControl w:val="0"/>
              <w:pBdr>
                <w:top w:val="nil"/>
                <w:left w:val="nil"/>
                <w:bottom w:val="nil"/>
                <w:right w:val="nil"/>
                <w:between w:val="nil"/>
              </w:pBdr>
              <w:spacing w:line="240" w:lineRule="auto"/>
              <w:rPr>
                <w:rFonts w:ascii="Roboto" w:eastAsia="Roboto" w:hAnsi="Roboto" w:cs="Roboto"/>
                <w:color w:val="555555"/>
                <w:sz w:val="25"/>
                <w:szCs w:val="25"/>
              </w:rPr>
            </w:pPr>
            <w:r>
              <w:rPr>
                <w:rFonts w:ascii="Roboto" w:eastAsia="Roboto" w:hAnsi="Roboto" w:cs="Roboto"/>
                <w:color w:val="555555"/>
                <w:sz w:val="25"/>
                <w:szCs w:val="25"/>
              </w:rPr>
              <w:t xml:space="preserve">The following is a non-fiction article that gives you an overview of historical events described in </w:t>
            </w:r>
            <w:r>
              <w:rPr>
                <w:rFonts w:ascii="Roboto" w:eastAsia="Roboto" w:hAnsi="Roboto" w:cs="Roboto"/>
                <w:i/>
                <w:color w:val="555555"/>
                <w:sz w:val="25"/>
                <w:szCs w:val="25"/>
              </w:rPr>
              <w:t>They Called us the Enemy</w:t>
            </w:r>
            <w:r>
              <w:rPr>
                <w:rFonts w:ascii="Roboto" w:eastAsia="Roboto" w:hAnsi="Roboto" w:cs="Roboto"/>
                <w:color w:val="555555"/>
                <w:sz w:val="25"/>
                <w:szCs w:val="25"/>
              </w:rPr>
              <w:t>. When reading about historic events, non-fiction can provide additional historic context or background evidence that can enhance yo</w:t>
            </w:r>
            <w:r>
              <w:rPr>
                <w:rFonts w:ascii="Roboto" w:eastAsia="Roboto" w:hAnsi="Roboto" w:cs="Roboto"/>
                <w:color w:val="555555"/>
                <w:sz w:val="25"/>
                <w:szCs w:val="25"/>
              </w:rPr>
              <w:t xml:space="preserve">ur understanding of the story.  Read the article below and answer the guiding questions provided. </w:t>
            </w:r>
          </w:p>
        </w:tc>
      </w:tr>
    </w:tbl>
    <w:p w14:paraId="352D657A" w14:textId="77777777" w:rsidR="00D25E8E" w:rsidRDefault="00D25E8E">
      <w:pPr>
        <w:jc w:val="center"/>
      </w:pPr>
    </w:p>
    <w:p w14:paraId="299AD9C1" w14:textId="77777777" w:rsidR="00D25E8E" w:rsidRDefault="003D5F77">
      <w:pPr>
        <w:pStyle w:val="Heading1"/>
        <w:keepNext w:val="0"/>
        <w:pBdr>
          <w:bottom w:val="none" w:sz="0" w:space="11" w:color="auto"/>
        </w:pBdr>
        <w:shd w:val="clear" w:color="auto" w:fill="FFFFFF"/>
        <w:spacing w:before="0" w:after="0" w:line="288" w:lineRule="auto"/>
        <w:jc w:val="center"/>
        <w:rPr>
          <w:color w:val="666666"/>
          <w:sz w:val="19"/>
          <w:szCs w:val="19"/>
          <w:highlight w:val="white"/>
        </w:rPr>
      </w:pPr>
      <w:bookmarkStart w:id="1" w:name="_qa3twbeb822k" w:colFirst="0" w:colLast="0"/>
      <w:bookmarkEnd w:id="1"/>
      <w:r>
        <w:rPr>
          <w:rFonts w:ascii="Roboto" w:eastAsia="Roboto" w:hAnsi="Roboto" w:cs="Roboto"/>
          <w:b/>
          <w:color w:val="666666"/>
          <w:sz w:val="32"/>
          <w:szCs w:val="32"/>
        </w:rPr>
        <w:t>Franklin D. Roosevelt Signs Executive Order 9066</w:t>
      </w:r>
    </w:p>
    <w:p w14:paraId="34A09230" w14:textId="77777777" w:rsidR="00D25E8E" w:rsidRDefault="00D25E8E">
      <w:pPr>
        <w:pStyle w:val="Heading1"/>
        <w:keepNext w:val="0"/>
        <w:pBdr>
          <w:bottom w:val="none" w:sz="0" w:space="11" w:color="auto"/>
        </w:pBdr>
        <w:shd w:val="clear" w:color="auto" w:fill="FFFFFF"/>
        <w:spacing w:before="0" w:after="0" w:line="288" w:lineRule="auto"/>
        <w:jc w:val="center"/>
        <w:rPr>
          <w:color w:val="666666"/>
          <w:sz w:val="19"/>
          <w:szCs w:val="19"/>
          <w:highlight w:val="white"/>
        </w:rPr>
      </w:pPr>
      <w:bookmarkStart w:id="2" w:name="_uxwhs3856bvd" w:colFirst="0" w:colLast="0"/>
      <w:bookmarkEnd w:id="2"/>
    </w:p>
    <w:p w14:paraId="0F150372" w14:textId="77777777" w:rsidR="00D25E8E" w:rsidRDefault="003D5F77">
      <w:pPr>
        <w:pStyle w:val="Heading1"/>
        <w:keepNext w:val="0"/>
        <w:pBdr>
          <w:bottom w:val="none" w:sz="0" w:space="11" w:color="auto"/>
        </w:pBdr>
        <w:shd w:val="clear" w:color="auto" w:fill="FFFFFF"/>
        <w:spacing w:before="0" w:after="0" w:line="288" w:lineRule="auto"/>
        <w:rPr>
          <w:color w:val="555555"/>
          <w:sz w:val="25"/>
          <w:szCs w:val="25"/>
          <w:highlight w:val="white"/>
        </w:rPr>
      </w:pPr>
      <w:bookmarkStart w:id="3" w:name="_4wtgfw7e9q98" w:colFirst="0" w:colLast="0"/>
      <w:bookmarkEnd w:id="3"/>
      <w:r>
        <w:rPr>
          <w:b/>
          <w:color w:val="555555"/>
          <w:sz w:val="25"/>
          <w:szCs w:val="25"/>
          <w:highlight w:val="white"/>
        </w:rPr>
        <w:t>More than 100,000 Japanese Americans were "interned" during World War Two</w:t>
      </w:r>
      <w:r>
        <w:rPr>
          <w:color w:val="555555"/>
          <w:sz w:val="25"/>
          <w:szCs w:val="25"/>
          <w:highlight w:val="white"/>
        </w:rPr>
        <w:t>.</w:t>
      </w:r>
    </w:p>
    <w:p w14:paraId="3431F53F" w14:textId="77777777" w:rsidR="00D25E8E" w:rsidRDefault="00D25E8E">
      <w:pPr>
        <w:pStyle w:val="Heading1"/>
        <w:keepNext w:val="0"/>
        <w:pBdr>
          <w:bottom w:val="none" w:sz="0" w:space="11" w:color="auto"/>
        </w:pBdr>
        <w:shd w:val="clear" w:color="auto" w:fill="FFFFFF"/>
        <w:spacing w:before="0" w:after="0" w:line="288" w:lineRule="auto"/>
        <w:rPr>
          <w:color w:val="555555"/>
          <w:sz w:val="25"/>
          <w:szCs w:val="25"/>
          <w:highlight w:val="white"/>
        </w:rPr>
      </w:pPr>
      <w:bookmarkStart w:id="4" w:name="_28jynrsn63jv" w:colFirst="0" w:colLast="0"/>
      <w:bookmarkEnd w:id="4"/>
    </w:p>
    <w:p w14:paraId="7B9A3AA4" w14:textId="77777777" w:rsidR="00D25E8E" w:rsidRDefault="003D5F77">
      <w:pPr>
        <w:pStyle w:val="Heading1"/>
        <w:keepNext w:val="0"/>
        <w:pBdr>
          <w:bottom w:val="none" w:sz="0" w:space="11" w:color="auto"/>
        </w:pBdr>
        <w:shd w:val="clear" w:color="auto" w:fill="FFFFFF"/>
        <w:spacing w:before="0" w:after="0" w:line="288" w:lineRule="auto"/>
        <w:rPr>
          <w:rFonts w:ascii="Roboto" w:eastAsia="Roboto" w:hAnsi="Roboto" w:cs="Roboto"/>
          <w:color w:val="555555"/>
          <w:sz w:val="25"/>
          <w:szCs w:val="25"/>
          <w:highlight w:val="white"/>
        </w:rPr>
      </w:pPr>
      <w:bookmarkStart w:id="5" w:name="_um7683thc4kr" w:colFirst="0" w:colLast="0"/>
      <w:bookmarkEnd w:id="5"/>
      <w:r>
        <w:rPr>
          <w:rFonts w:ascii="Roboto" w:eastAsia="Roboto" w:hAnsi="Roboto" w:cs="Roboto"/>
          <w:color w:val="555555"/>
          <w:sz w:val="25"/>
          <w:szCs w:val="25"/>
          <w:highlight w:val="white"/>
        </w:rPr>
        <w:t xml:space="preserve">In 1941, a major war was being fought between the Axis nations of Germany, Japan, and Italy, and the Allies, which included France, England, Canada, and the Soviet Union. The U.S. did not enter the war until after December 7, 1941. On that day, the nation </w:t>
      </w:r>
      <w:r>
        <w:rPr>
          <w:rFonts w:ascii="Roboto" w:eastAsia="Roboto" w:hAnsi="Roboto" w:cs="Roboto"/>
          <w:color w:val="555555"/>
          <w:sz w:val="25"/>
          <w:szCs w:val="25"/>
          <w:highlight w:val="white"/>
        </w:rPr>
        <w:t>of Japan attacked the naval base at Pearl Harbor, Hawaii. After this attack, U.S. President Franklin D. Roosevelt asked Congress to declare war against Japan. A couple of months later, President Roosevelt took another step that changed the lives of Japanes</w:t>
      </w:r>
      <w:r>
        <w:rPr>
          <w:rFonts w:ascii="Roboto" w:eastAsia="Roboto" w:hAnsi="Roboto" w:cs="Roboto"/>
          <w:color w:val="555555"/>
          <w:sz w:val="25"/>
          <w:szCs w:val="25"/>
          <w:highlight w:val="white"/>
        </w:rPr>
        <w:t>e Americans forever.</w:t>
      </w:r>
    </w:p>
    <w:p w14:paraId="66C88DBA" w14:textId="77777777" w:rsidR="00D25E8E" w:rsidRDefault="003D5F77">
      <w:pPr>
        <w:shd w:val="clear" w:color="auto" w:fill="FFFFFF"/>
        <w:spacing w:before="260" w:after="300"/>
        <w:rPr>
          <w:rFonts w:ascii="Roboto" w:eastAsia="Roboto" w:hAnsi="Roboto" w:cs="Roboto"/>
          <w:color w:val="555555"/>
          <w:sz w:val="25"/>
          <w:szCs w:val="25"/>
          <w:highlight w:val="white"/>
        </w:rPr>
      </w:pPr>
      <w:r>
        <w:rPr>
          <w:rFonts w:ascii="Roboto" w:eastAsia="Roboto" w:hAnsi="Roboto" w:cs="Roboto"/>
          <w:color w:val="555555"/>
          <w:sz w:val="25"/>
          <w:szCs w:val="25"/>
          <w:highlight w:val="white"/>
        </w:rPr>
        <w:t>At the outbreak of the war, about 110,000 Japanese Americans lived on the West Coast. About 65 percent of them were already U.S. citizens. But government officials worried that Japan would invade California, Oregon, or Washington. Some</w:t>
      </w:r>
      <w:r>
        <w:rPr>
          <w:rFonts w:ascii="Roboto" w:eastAsia="Roboto" w:hAnsi="Roboto" w:cs="Roboto"/>
          <w:color w:val="555555"/>
          <w:sz w:val="25"/>
          <w:szCs w:val="25"/>
          <w:highlight w:val="white"/>
        </w:rPr>
        <w:t xml:space="preserve"> of President Roosevelt's advisors warned him that Japanese Americans might sabotage, or purposely do damage to, war efforts. On February 19, 1942, President Roosevelt signed Executive Order 9066. This order authorized the U.S. military to take charge of a</w:t>
      </w:r>
      <w:r>
        <w:rPr>
          <w:rFonts w:ascii="Roboto" w:eastAsia="Roboto" w:hAnsi="Roboto" w:cs="Roboto"/>
          <w:color w:val="555555"/>
          <w:sz w:val="25"/>
          <w:szCs w:val="25"/>
          <w:highlight w:val="white"/>
        </w:rPr>
        <w:t xml:space="preserve">ny group of people that might be a threat during wartime. The </w:t>
      </w:r>
      <w:r>
        <w:rPr>
          <w:rFonts w:ascii="Roboto" w:eastAsia="Roboto" w:hAnsi="Roboto" w:cs="Roboto"/>
          <w:color w:val="555555"/>
          <w:sz w:val="25"/>
          <w:szCs w:val="25"/>
          <w:highlight w:val="white"/>
        </w:rPr>
        <w:lastRenderedPageBreak/>
        <w:t>order did not mention Japan or Japanese Americans. But the whole idea behind it was to remove people with Japanese ancestry from the West Coast.</w:t>
      </w:r>
      <w:r>
        <w:rPr>
          <w:noProof/>
        </w:rPr>
        <w:drawing>
          <wp:anchor distT="114300" distB="114300" distL="114300" distR="114300" simplePos="0" relativeHeight="251658240" behindDoc="0" locked="0" layoutInCell="1" hidden="0" allowOverlap="1" wp14:anchorId="46BD3D71" wp14:editId="64EAFF73">
            <wp:simplePos x="0" y="0"/>
            <wp:positionH relativeFrom="column">
              <wp:posOffset>971550</wp:posOffset>
            </wp:positionH>
            <wp:positionV relativeFrom="paragraph">
              <wp:posOffset>133127</wp:posOffset>
            </wp:positionV>
            <wp:extent cx="5032646" cy="3694176"/>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032646" cy="3694176"/>
                    </a:xfrm>
                    <a:prstGeom prst="rect">
                      <a:avLst/>
                    </a:prstGeom>
                    <a:ln/>
                  </pic:spPr>
                </pic:pic>
              </a:graphicData>
            </a:graphic>
          </wp:anchor>
        </w:drawing>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25E8E" w14:paraId="19D6F8CE" w14:textId="77777777">
        <w:trPr>
          <w:trHeight w:val="1110"/>
        </w:trPr>
        <w:tc>
          <w:tcPr>
            <w:tcW w:w="10800" w:type="dxa"/>
            <w:tcBorders>
              <w:top w:val="single" w:sz="8" w:space="0" w:color="999999"/>
              <w:left w:val="single" w:sz="8" w:space="0" w:color="999999"/>
              <w:bottom w:val="single" w:sz="8" w:space="0" w:color="999999"/>
              <w:right w:val="single" w:sz="8" w:space="0" w:color="999999"/>
            </w:tcBorders>
            <w:shd w:val="clear" w:color="auto" w:fill="D9EAD3"/>
            <w:tcMar>
              <w:top w:w="100" w:type="dxa"/>
              <w:left w:w="100" w:type="dxa"/>
              <w:bottom w:w="100" w:type="dxa"/>
              <w:right w:w="100" w:type="dxa"/>
            </w:tcMar>
          </w:tcPr>
          <w:p w14:paraId="36F204FE" w14:textId="77777777" w:rsidR="00D25E8E" w:rsidRDefault="003D5F77">
            <w:pPr>
              <w:numPr>
                <w:ilvl w:val="0"/>
                <w:numId w:val="1"/>
              </w:numPr>
              <w:spacing w:line="240" w:lineRule="auto"/>
              <w:rPr>
                <w:rFonts w:ascii="Roboto" w:eastAsia="Roboto" w:hAnsi="Roboto" w:cs="Roboto"/>
                <w:b/>
                <w:color w:val="555555"/>
                <w:sz w:val="25"/>
                <w:szCs w:val="25"/>
              </w:rPr>
            </w:pPr>
            <w:r>
              <w:rPr>
                <w:rFonts w:ascii="Roboto" w:eastAsia="Roboto" w:hAnsi="Roboto" w:cs="Roboto"/>
                <w:b/>
                <w:color w:val="555555"/>
                <w:sz w:val="25"/>
                <w:szCs w:val="25"/>
              </w:rPr>
              <w:t>What was the reason given for the Executive Orde</w:t>
            </w:r>
            <w:r>
              <w:rPr>
                <w:rFonts w:ascii="Roboto" w:eastAsia="Roboto" w:hAnsi="Roboto" w:cs="Roboto"/>
                <w:b/>
                <w:color w:val="555555"/>
                <w:sz w:val="25"/>
                <w:szCs w:val="25"/>
              </w:rPr>
              <w:t xml:space="preserve">r 9066 being issued? </w:t>
            </w:r>
          </w:p>
          <w:p w14:paraId="7DB657BD" w14:textId="77777777" w:rsidR="00D25E8E" w:rsidRDefault="00D25E8E">
            <w:pPr>
              <w:spacing w:line="240" w:lineRule="auto"/>
              <w:rPr>
                <w:rFonts w:ascii="Roboto" w:eastAsia="Roboto" w:hAnsi="Roboto" w:cs="Roboto"/>
                <w:b/>
                <w:color w:val="555555"/>
                <w:sz w:val="25"/>
                <w:szCs w:val="25"/>
              </w:rPr>
            </w:pPr>
          </w:p>
          <w:p w14:paraId="5750FB33" w14:textId="77777777" w:rsidR="00D25E8E" w:rsidRDefault="00D25E8E">
            <w:pPr>
              <w:spacing w:line="240" w:lineRule="auto"/>
              <w:rPr>
                <w:rFonts w:ascii="Roboto" w:eastAsia="Roboto" w:hAnsi="Roboto" w:cs="Roboto"/>
                <w:b/>
                <w:color w:val="555555"/>
                <w:sz w:val="25"/>
                <w:szCs w:val="25"/>
              </w:rPr>
            </w:pPr>
          </w:p>
          <w:p w14:paraId="58C1B203" w14:textId="77777777" w:rsidR="00D25E8E" w:rsidRDefault="00D25E8E">
            <w:pPr>
              <w:spacing w:line="240" w:lineRule="auto"/>
              <w:rPr>
                <w:rFonts w:ascii="Roboto" w:eastAsia="Roboto" w:hAnsi="Roboto" w:cs="Roboto"/>
                <w:b/>
                <w:color w:val="555555"/>
                <w:sz w:val="25"/>
                <w:szCs w:val="25"/>
              </w:rPr>
            </w:pPr>
          </w:p>
        </w:tc>
      </w:tr>
    </w:tbl>
    <w:p w14:paraId="6713B6E6" w14:textId="77777777" w:rsidR="00D25E8E" w:rsidRDefault="003D5F77">
      <w:pPr>
        <w:shd w:val="clear" w:color="auto" w:fill="FFFFFF"/>
        <w:spacing w:before="260" w:after="300"/>
        <w:rPr>
          <w:rFonts w:ascii="Roboto" w:eastAsia="Roboto" w:hAnsi="Roboto" w:cs="Roboto"/>
          <w:color w:val="555555"/>
          <w:sz w:val="25"/>
          <w:szCs w:val="25"/>
          <w:highlight w:val="white"/>
        </w:rPr>
      </w:pPr>
      <w:r>
        <w:rPr>
          <w:rFonts w:ascii="Roboto" w:eastAsia="Roboto" w:hAnsi="Roboto" w:cs="Roboto"/>
          <w:color w:val="555555"/>
          <w:sz w:val="25"/>
          <w:szCs w:val="25"/>
          <w:highlight w:val="white"/>
        </w:rPr>
        <w:t>Starting in April of 1942, signs were posted in San Francisco, Los Angeles, Seattle, Portland, and other cities where Japanese people had settled, instructing people to gather up their belongings and move away. They had to leave t</w:t>
      </w:r>
      <w:r>
        <w:rPr>
          <w:rFonts w:ascii="Roboto" w:eastAsia="Roboto" w:hAnsi="Roboto" w:cs="Roboto"/>
          <w:color w:val="555555"/>
          <w:sz w:val="25"/>
          <w:szCs w:val="25"/>
          <w:highlight w:val="white"/>
        </w:rPr>
        <w:t xml:space="preserve">heir businesses, homes, and most of their possessions behind. Some were able to start over in other communities. But some of these communities started refusing to admit anyone of Japanese ancestry. </w:t>
      </w:r>
      <w:proofErr w:type="gramStart"/>
      <w:r>
        <w:rPr>
          <w:rFonts w:ascii="Roboto" w:eastAsia="Roboto" w:hAnsi="Roboto" w:cs="Roboto"/>
          <w:color w:val="555555"/>
          <w:sz w:val="25"/>
          <w:szCs w:val="25"/>
          <w:highlight w:val="white"/>
        </w:rPr>
        <w:t>So</w:t>
      </w:r>
      <w:proofErr w:type="gramEnd"/>
      <w:r>
        <w:rPr>
          <w:rFonts w:ascii="Roboto" w:eastAsia="Roboto" w:hAnsi="Roboto" w:cs="Roboto"/>
          <w:color w:val="555555"/>
          <w:sz w:val="25"/>
          <w:szCs w:val="25"/>
          <w:highlight w:val="white"/>
        </w:rPr>
        <w:t xml:space="preserve"> families with nowhere to go were rounded up and sent to</w:t>
      </w:r>
      <w:r>
        <w:rPr>
          <w:rFonts w:ascii="Roboto" w:eastAsia="Roboto" w:hAnsi="Roboto" w:cs="Roboto"/>
          <w:color w:val="555555"/>
          <w:sz w:val="25"/>
          <w:szCs w:val="25"/>
          <w:highlight w:val="white"/>
        </w:rPr>
        <w:t xml:space="preserve"> military-run internment camps. Internment means imprisoning people in large groups without trials. One of these families was the Mochida family from California. Mr. Mochida was a successful farmer and business owner, who, like many others, lost </w:t>
      </w:r>
      <w:proofErr w:type="gramStart"/>
      <w:r>
        <w:rPr>
          <w:rFonts w:ascii="Roboto" w:eastAsia="Roboto" w:hAnsi="Roboto" w:cs="Roboto"/>
          <w:color w:val="555555"/>
          <w:sz w:val="25"/>
          <w:szCs w:val="25"/>
          <w:highlight w:val="white"/>
        </w:rPr>
        <w:t>all of</w:t>
      </w:r>
      <w:proofErr w:type="gramEnd"/>
      <w:r>
        <w:rPr>
          <w:rFonts w:ascii="Roboto" w:eastAsia="Roboto" w:hAnsi="Roboto" w:cs="Roboto"/>
          <w:color w:val="555555"/>
          <w:sz w:val="25"/>
          <w:szCs w:val="25"/>
          <w:highlight w:val="white"/>
        </w:rPr>
        <w:t xml:space="preserve"> his</w:t>
      </w:r>
      <w:r>
        <w:rPr>
          <w:rFonts w:ascii="Roboto" w:eastAsia="Roboto" w:hAnsi="Roboto" w:cs="Roboto"/>
          <w:color w:val="555555"/>
          <w:sz w:val="25"/>
          <w:szCs w:val="25"/>
          <w:highlight w:val="white"/>
        </w:rPr>
        <w:t xml:space="preserve"> property. More than 100,000 people of Japanese descent were sent to the internment camps. Most were U.S. citizens.</w:t>
      </w:r>
    </w:p>
    <w:p w14:paraId="7A5C7B01" w14:textId="77777777" w:rsidR="00D25E8E" w:rsidRDefault="003D5F77">
      <w:pPr>
        <w:shd w:val="clear" w:color="auto" w:fill="FFFFFF"/>
        <w:spacing w:before="260" w:after="300"/>
        <w:jc w:val="center"/>
        <w:rPr>
          <w:rFonts w:ascii="Roboto" w:eastAsia="Roboto" w:hAnsi="Roboto" w:cs="Roboto"/>
          <w:color w:val="555555"/>
          <w:sz w:val="25"/>
          <w:szCs w:val="25"/>
          <w:highlight w:val="white"/>
        </w:rPr>
      </w:pPr>
      <w:r>
        <w:rPr>
          <w:rFonts w:ascii="Roboto" w:eastAsia="Roboto" w:hAnsi="Roboto" w:cs="Roboto"/>
          <w:noProof/>
          <w:color w:val="555555"/>
          <w:sz w:val="25"/>
          <w:szCs w:val="25"/>
          <w:highlight w:val="white"/>
        </w:rPr>
        <w:lastRenderedPageBreak/>
        <w:drawing>
          <wp:inline distT="114300" distB="114300" distL="114300" distR="114300" wp14:anchorId="2656D218" wp14:editId="6BC6AB19">
            <wp:extent cx="5060888" cy="405993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060888" cy="4059936"/>
                    </a:xfrm>
                    <a:prstGeom prst="rect">
                      <a:avLst/>
                    </a:prstGeom>
                    <a:ln/>
                  </pic:spPr>
                </pic:pic>
              </a:graphicData>
            </a:graphic>
          </wp:inline>
        </w:drawing>
      </w:r>
    </w:p>
    <w:p w14:paraId="48E7D351" w14:textId="77777777" w:rsidR="00D25E8E" w:rsidRDefault="003D5F77">
      <w:pPr>
        <w:shd w:val="clear" w:color="auto" w:fill="FFFFFF"/>
        <w:spacing w:before="260" w:after="300"/>
        <w:rPr>
          <w:rFonts w:ascii="Roboto" w:eastAsia="Roboto" w:hAnsi="Roboto" w:cs="Roboto"/>
          <w:color w:val="555555"/>
          <w:sz w:val="25"/>
          <w:szCs w:val="25"/>
          <w:highlight w:val="white"/>
        </w:rPr>
      </w:pPr>
      <w:r>
        <w:rPr>
          <w:rFonts w:ascii="Roboto" w:eastAsia="Roboto" w:hAnsi="Roboto" w:cs="Roboto"/>
          <w:color w:val="555555"/>
          <w:sz w:val="25"/>
          <w:szCs w:val="25"/>
          <w:highlight w:val="white"/>
        </w:rPr>
        <w:t xml:space="preserve">The internment camps were not run exactly like prisons. Families could stay together. They could play baseball and other games, and they ran their own communities like small towns. But the interned people were not </w:t>
      </w:r>
      <w:proofErr w:type="gramStart"/>
      <w:r>
        <w:rPr>
          <w:rFonts w:ascii="Roboto" w:eastAsia="Roboto" w:hAnsi="Roboto" w:cs="Roboto"/>
          <w:color w:val="555555"/>
          <w:sz w:val="25"/>
          <w:szCs w:val="25"/>
          <w:highlight w:val="white"/>
        </w:rPr>
        <w:t>really free</w:t>
      </w:r>
      <w:proofErr w:type="gramEnd"/>
      <w:r>
        <w:rPr>
          <w:rFonts w:ascii="Roboto" w:eastAsia="Roboto" w:hAnsi="Roboto" w:cs="Roboto"/>
          <w:color w:val="555555"/>
          <w:sz w:val="25"/>
          <w:szCs w:val="25"/>
          <w:highlight w:val="white"/>
        </w:rPr>
        <w:t xml:space="preserve">, either. No one </w:t>
      </w:r>
      <w:proofErr w:type="gramStart"/>
      <w:r>
        <w:rPr>
          <w:rFonts w:ascii="Roboto" w:eastAsia="Roboto" w:hAnsi="Roboto" w:cs="Roboto"/>
          <w:color w:val="555555"/>
          <w:sz w:val="25"/>
          <w:szCs w:val="25"/>
          <w:highlight w:val="white"/>
        </w:rPr>
        <w:t>was allowed to</w:t>
      </w:r>
      <w:proofErr w:type="gramEnd"/>
      <w:r>
        <w:rPr>
          <w:rFonts w:ascii="Roboto" w:eastAsia="Roboto" w:hAnsi="Roboto" w:cs="Roboto"/>
          <w:color w:val="555555"/>
          <w:sz w:val="25"/>
          <w:szCs w:val="25"/>
          <w:highlight w:val="white"/>
        </w:rPr>
        <w:t xml:space="preserve"> speak Japanese, supposedly to keep them from plotting against the U.S. No one was permitted to leave the grounds, except to go to a hospital. The facilities were horrid. The temporary housing used tarpaper for walls and had neither running water nor cooki</w:t>
      </w:r>
      <w:r>
        <w:rPr>
          <w:rFonts w:ascii="Roboto" w:eastAsia="Roboto" w:hAnsi="Roboto" w:cs="Roboto"/>
          <w:color w:val="555555"/>
          <w:sz w:val="25"/>
          <w:szCs w:val="25"/>
          <w:highlight w:val="white"/>
        </w:rPr>
        <w:t>ng facilities. Many people got sick due to the unsafe conditions.</w:t>
      </w:r>
    </w:p>
    <w:p w14:paraId="00A2B14E" w14:textId="77777777" w:rsidR="00D25E8E" w:rsidRDefault="003D5F77">
      <w:pPr>
        <w:shd w:val="clear" w:color="auto" w:fill="FFFFFF"/>
        <w:spacing w:before="260" w:after="300"/>
        <w:rPr>
          <w:rFonts w:ascii="Roboto" w:eastAsia="Roboto" w:hAnsi="Roboto" w:cs="Roboto"/>
          <w:color w:val="555555"/>
          <w:sz w:val="25"/>
          <w:szCs w:val="25"/>
          <w:highlight w:val="white"/>
        </w:rPr>
      </w:pPr>
      <w:r>
        <w:rPr>
          <w:rFonts w:ascii="Roboto" w:eastAsia="Roboto" w:hAnsi="Roboto" w:cs="Roboto"/>
          <w:color w:val="555555"/>
          <w:sz w:val="25"/>
          <w:szCs w:val="25"/>
          <w:highlight w:val="white"/>
        </w:rPr>
        <w:t xml:space="preserve">The internment camps were closed starting in January of 1945, after a court decision saying that the government could not lock up loyal U.S. citizens. Japanese Americans </w:t>
      </w:r>
      <w:proofErr w:type="gramStart"/>
      <w:r>
        <w:rPr>
          <w:rFonts w:ascii="Roboto" w:eastAsia="Roboto" w:hAnsi="Roboto" w:cs="Roboto"/>
          <w:color w:val="555555"/>
          <w:sz w:val="25"/>
          <w:szCs w:val="25"/>
          <w:highlight w:val="white"/>
        </w:rPr>
        <w:t>were allowed to</w:t>
      </w:r>
      <w:proofErr w:type="gramEnd"/>
      <w:r>
        <w:rPr>
          <w:rFonts w:ascii="Roboto" w:eastAsia="Roboto" w:hAnsi="Roboto" w:cs="Roboto"/>
          <w:color w:val="555555"/>
          <w:sz w:val="25"/>
          <w:szCs w:val="25"/>
          <w:highlight w:val="white"/>
        </w:rPr>
        <w:t xml:space="preserve"> go b</w:t>
      </w:r>
      <w:r>
        <w:rPr>
          <w:rFonts w:ascii="Roboto" w:eastAsia="Roboto" w:hAnsi="Roboto" w:cs="Roboto"/>
          <w:color w:val="555555"/>
          <w:sz w:val="25"/>
          <w:szCs w:val="25"/>
          <w:highlight w:val="white"/>
        </w:rPr>
        <w:t xml:space="preserve">ack home. For most of them, however, there was no home to go back to. Many families' homes and businesses had already been </w:t>
      </w:r>
      <w:proofErr w:type="gramStart"/>
      <w:r>
        <w:rPr>
          <w:rFonts w:ascii="Roboto" w:eastAsia="Roboto" w:hAnsi="Roboto" w:cs="Roboto"/>
          <w:color w:val="555555"/>
          <w:sz w:val="25"/>
          <w:szCs w:val="25"/>
          <w:highlight w:val="white"/>
        </w:rPr>
        <w:t>confiscated, or</w:t>
      </w:r>
      <w:proofErr w:type="gramEnd"/>
      <w:r>
        <w:rPr>
          <w:rFonts w:ascii="Roboto" w:eastAsia="Roboto" w:hAnsi="Roboto" w:cs="Roboto"/>
          <w:color w:val="555555"/>
          <w:sz w:val="25"/>
          <w:szCs w:val="25"/>
          <w:highlight w:val="white"/>
        </w:rPr>
        <w:t xml:space="preserve"> taken from them. It is estimated that Japanese Americans lost property worth well more than $400 million during this </w:t>
      </w:r>
      <w:r>
        <w:rPr>
          <w:rFonts w:ascii="Roboto" w:eastAsia="Roboto" w:hAnsi="Roboto" w:cs="Roboto"/>
          <w:color w:val="555555"/>
          <w:sz w:val="25"/>
          <w:szCs w:val="25"/>
          <w:highlight w:val="white"/>
        </w:rPr>
        <w:t>time. Many had lost their jobs as well, some simply for being Japanese during wartime.</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25E8E" w14:paraId="0FCF7D32" w14:textId="77777777">
        <w:tc>
          <w:tcPr>
            <w:tcW w:w="10800" w:type="dxa"/>
            <w:shd w:val="clear" w:color="auto" w:fill="D9EAD3"/>
            <w:tcMar>
              <w:top w:w="100" w:type="dxa"/>
              <w:left w:w="100" w:type="dxa"/>
              <w:bottom w:w="100" w:type="dxa"/>
              <w:right w:w="100" w:type="dxa"/>
            </w:tcMar>
          </w:tcPr>
          <w:p w14:paraId="7C78BFDE" w14:textId="77777777" w:rsidR="00D25E8E" w:rsidRDefault="003D5F77">
            <w:pPr>
              <w:numPr>
                <w:ilvl w:val="0"/>
                <w:numId w:val="1"/>
              </w:numPr>
              <w:spacing w:line="240" w:lineRule="auto"/>
              <w:rPr>
                <w:rFonts w:ascii="Roboto" w:eastAsia="Roboto" w:hAnsi="Roboto" w:cs="Roboto"/>
                <w:b/>
                <w:color w:val="555555"/>
                <w:sz w:val="25"/>
                <w:szCs w:val="25"/>
              </w:rPr>
            </w:pPr>
            <w:r>
              <w:rPr>
                <w:rFonts w:ascii="Roboto" w:eastAsia="Roboto" w:hAnsi="Roboto" w:cs="Roboto"/>
                <w:b/>
                <w:color w:val="555555"/>
                <w:sz w:val="25"/>
                <w:szCs w:val="25"/>
              </w:rPr>
              <w:t>What challenges faced Japanese Americans after being released from the internment camps?</w:t>
            </w:r>
          </w:p>
          <w:p w14:paraId="3F65B33E" w14:textId="77777777" w:rsidR="00D25E8E" w:rsidRDefault="00D25E8E">
            <w:pPr>
              <w:widowControl w:val="0"/>
              <w:pBdr>
                <w:top w:val="nil"/>
                <w:left w:val="nil"/>
                <w:bottom w:val="nil"/>
                <w:right w:val="nil"/>
                <w:between w:val="nil"/>
              </w:pBdr>
              <w:spacing w:line="240" w:lineRule="auto"/>
              <w:rPr>
                <w:rFonts w:ascii="Roboto" w:eastAsia="Roboto" w:hAnsi="Roboto" w:cs="Roboto"/>
                <w:color w:val="555555"/>
                <w:sz w:val="25"/>
                <w:szCs w:val="25"/>
                <w:highlight w:val="white"/>
              </w:rPr>
            </w:pPr>
          </w:p>
          <w:p w14:paraId="3B9A1FD3" w14:textId="77777777" w:rsidR="00D25E8E" w:rsidRDefault="00D25E8E">
            <w:pPr>
              <w:widowControl w:val="0"/>
              <w:pBdr>
                <w:top w:val="nil"/>
                <w:left w:val="nil"/>
                <w:bottom w:val="nil"/>
                <w:right w:val="nil"/>
                <w:between w:val="nil"/>
              </w:pBdr>
              <w:spacing w:line="240" w:lineRule="auto"/>
              <w:rPr>
                <w:rFonts w:ascii="Roboto" w:eastAsia="Roboto" w:hAnsi="Roboto" w:cs="Roboto"/>
                <w:color w:val="555555"/>
                <w:sz w:val="25"/>
                <w:szCs w:val="25"/>
                <w:highlight w:val="white"/>
              </w:rPr>
            </w:pPr>
          </w:p>
          <w:p w14:paraId="22C3B460" w14:textId="77777777" w:rsidR="00D25E8E" w:rsidRDefault="00D25E8E">
            <w:pPr>
              <w:widowControl w:val="0"/>
              <w:pBdr>
                <w:top w:val="nil"/>
                <w:left w:val="nil"/>
                <w:bottom w:val="nil"/>
                <w:right w:val="nil"/>
                <w:between w:val="nil"/>
              </w:pBdr>
              <w:spacing w:line="240" w:lineRule="auto"/>
              <w:rPr>
                <w:rFonts w:ascii="Roboto" w:eastAsia="Roboto" w:hAnsi="Roboto" w:cs="Roboto"/>
                <w:color w:val="555555"/>
                <w:sz w:val="25"/>
                <w:szCs w:val="25"/>
                <w:highlight w:val="white"/>
              </w:rPr>
            </w:pPr>
          </w:p>
          <w:p w14:paraId="48EB8EBB" w14:textId="77777777" w:rsidR="00D25E8E" w:rsidRDefault="00D25E8E">
            <w:pPr>
              <w:widowControl w:val="0"/>
              <w:pBdr>
                <w:top w:val="nil"/>
                <w:left w:val="nil"/>
                <w:bottom w:val="nil"/>
                <w:right w:val="nil"/>
                <w:between w:val="nil"/>
              </w:pBdr>
              <w:spacing w:line="240" w:lineRule="auto"/>
              <w:rPr>
                <w:rFonts w:ascii="Roboto" w:eastAsia="Roboto" w:hAnsi="Roboto" w:cs="Roboto"/>
                <w:color w:val="555555"/>
                <w:sz w:val="25"/>
                <w:szCs w:val="25"/>
                <w:highlight w:val="white"/>
              </w:rPr>
            </w:pPr>
          </w:p>
        </w:tc>
      </w:tr>
    </w:tbl>
    <w:p w14:paraId="260291CD" w14:textId="77777777" w:rsidR="00D25E8E" w:rsidRDefault="003D5F77">
      <w:pPr>
        <w:shd w:val="clear" w:color="auto" w:fill="FFFFFF"/>
        <w:spacing w:before="260" w:after="300"/>
        <w:rPr>
          <w:rFonts w:ascii="Roboto" w:eastAsia="Roboto" w:hAnsi="Roboto" w:cs="Roboto"/>
          <w:color w:val="555555"/>
          <w:sz w:val="25"/>
          <w:szCs w:val="25"/>
          <w:highlight w:val="white"/>
        </w:rPr>
      </w:pPr>
      <w:r>
        <w:rPr>
          <w:rFonts w:ascii="Roboto" w:eastAsia="Roboto" w:hAnsi="Roboto" w:cs="Roboto"/>
          <w:color w:val="555555"/>
          <w:sz w:val="25"/>
          <w:szCs w:val="25"/>
          <w:highlight w:val="white"/>
        </w:rPr>
        <w:lastRenderedPageBreak/>
        <w:t>In 1976, President Gerald Ford officially rescinded, or took back, Executive Order 9066. And in 1989, President George H.W. Bush signed an order to compensate families who had been interned in the camps, for the loss of their land and possessions.</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25E8E" w14:paraId="6C5A796B" w14:textId="77777777">
        <w:tc>
          <w:tcPr>
            <w:tcW w:w="10800" w:type="dxa"/>
            <w:shd w:val="clear" w:color="auto" w:fill="D9EAD3"/>
            <w:tcMar>
              <w:top w:w="100" w:type="dxa"/>
              <w:left w:w="100" w:type="dxa"/>
              <w:bottom w:w="100" w:type="dxa"/>
              <w:right w:w="100" w:type="dxa"/>
            </w:tcMar>
          </w:tcPr>
          <w:p w14:paraId="4BA02683" w14:textId="125E9B9F" w:rsidR="00D25E8E" w:rsidRDefault="003D5F77">
            <w:pPr>
              <w:numPr>
                <w:ilvl w:val="0"/>
                <w:numId w:val="1"/>
              </w:numPr>
              <w:spacing w:line="240" w:lineRule="auto"/>
              <w:rPr>
                <w:rFonts w:ascii="Roboto" w:eastAsia="Roboto" w:hAnsi="Roboto" w:cs="Roboto"/>
                <w:b/>
                <w:color w:val="555555"/>
                <w:sz w:val="25"/>
                <w:szCs w:val="25"/>
              </w:rPr>
            </w:pPr>
            <w:r>
              <w:rPr>
                <w:rFonts w:ascii="Roboto" w:eastAsia="Roboto" w:hAnsi="Roboto" w:cs="Roboto"/>
                <w:b/>
                <w:color w:val="555555"/>
                <w:sz w:val="25"/>
                <w:szCs w:val="25"/>
              </w:rPr>
              <w:t>The last</w:t>
            </w:r>
            <w:r>
              <w:rPr>
                <w:rFonts w:ascii="Roboto" w:eastAsia="Roboto" w:hAnsi="Roboto" w:cs="Roboto"/>
                <w:b/>
                <w:color w:val="555555"/>
                <w:sz w:val="25"/>
                <w:szCs w:val="25"/>
              </w:rPr>
              <w:t xml:space="preserve"> paragraph refers to an order to “compensate” or repay those</w:t>
            </w:r>
            <w:r>
              <w:rPr>
                <w:rFonts w:ascii="Roboto" w:eastAsia="Roboto" w:hAnsi="Roboto" w:cs="Roboto"/>
                <w:b/>
                <w:color w:val="555555"/>
                <w:sz w:val="25"/>
                <w:szCs w:val="25"/>
              </w:rPr>
              <w:t xml:space="preserve"> who had been interred in the camps.  This repayment included $20,000 to </w:t>
            </w:r>
            <w:proofErr w:type="gramStart"/>
            <w:r>
              <w:rPr>
                <w:rFonts w:ascii="Roboto" w:eastAsia="Roboto" w:hAnsi="Roboto" w:cs="Roboto"/>
                <w:b/>
                <w:color w:val="555555"/>
                <w:sz w:val="25"/>
                <w:szCs w:val="25"/>
              </w:rPr>
              <w:t>each individual</w:t>
            </w:r>
            <w:proofErr w:type="gramEnd"/>
            <w:r>
              <w:rPr>
                <w:rFonts w:ascii="Roboto" w:eastAsia="Roboto" w:hAnsi="Roboto" w:cs="Roboto"/>
                <w:b/>
                <w:color w:val="555555"/>
                <w:sz w:val="25"/>
                <w:szCs w:val="25"/>
              </w:rPr>
              <w:t xml:space="preserve"> who were interned.  Do you think the apologies and repayment made up for what happened to the interned peo</w:t>
            </w:r>
            <w:r>
              <w:rPr>
                <w:rFonts w:ascii="Roboto" w:eastAsia="Roboto" w:hAnsi="Roboto" w:cs="Roboto"/>
                <w:b/>
                <w:color w:val="555555"/>
                <w:sz w:val="25"/>
                <w:szCs w:val="25"/>
              </w:rPr>
              <w:t>ple?</w:t>
            </w:r>
          </w:p>
          <w:p w14:paraId="59F23C8A" w14:textId="77777777" w:rsidR="00D25E8E" w:rsidRDefault="00D25E8E">
            <w:pPr>
              <w:widowControl w:val="0"/>
              <w:pBdr>
                <w:top w:val="nil"/>
                <w:left w:val="nil"/>
                <w:bottom w:val="nil"/>
                <w:right w:val="nil"/>
                <w:between w:val="nil"/>
              </w:pBdr>
              <w:spacing w:line="240" w:lineRule="auto"/>
              <w:rPr>
                <w:rFonts w:ascii="Roboto" w:eastAsia="Roboto" w:hAnsi="Roboto" w:cs="Roboto"/>
                <w:color w:val="555555"/>
                <w:sz w:val="25"/>
                <w:szCs w:val="25"/>
                <w:highlight w:val="white"/>
              </w:rPr>
            </w:pPr>
          </w:p>
          <w:p w14:paraId="3D0968E1" w14:textId="77777777" w:rsidR="00D25E8E" w:rsidRDefault="00D25E8E">
            <w:pPr>
              <w:widowControl w:val="0"/>
              <w:pBdr>
                <w:top w:val="nil"/>
                <w:left w:val="nil"/>
                <w:bottom w:val="nil"/>
                <w:right w:val="nil"/>
                <w:between w:val="nil"/>
              </w:pBdr>
              <w:spacing w:line="240" w:lineRule="auto"/>
              <w:rPr>
                <w:rFonts w:ascii="Roboto" w:eastAsia="Roboto" w:hAnsi="Roboto" w:cs="Roboto"/>
                <w:color w:val="555555"/>
                <w:sz w:val="25"/>
                <w:szCs w:val="25"/>
                <w:highlight w:val="white"/>
              </w:rPr>
            </w:pPr>
          </w:p>
          <w:p w14:paraId="2D09450C" w14:textId="77777777" w:rsidR="00D25E8E" w:rsidRDefault="00D25E8E">
            <w:pPr>
              <w:widowControl w:val="0"/>
              <w:pBdr>
                <w:top w:val="nil"/>
                <w:left w:val="nil"/>
                <w:bottom w:val="nil"/>
                <w:right w:val="nil"/>
                <w:between w:val="nil"/>
              </w:pBdr>
              <w:spacing w:line="240" w:lineRule="auto"/>
              <w:rPr>
                <w:rFonts w:ascii="Roboto" w:eastAsia="Roboto" w:hAnsi="Roboto" w:cs="Roboto"/>
                <w:color w:val="555555"/>
                <w:sz w:val="25"/>
                <w:szCs w:val="25"/>
                <w:highlight w:val="white"/>
              </w:rPr>
            </w:pPr>
          </w:p>
          <w:p w14:paraId="57AAB7DF" w14:textId="77777777" w:rsidR="00D25E8E" w:rsidRDefault="00D25E8E">
            <w:pPr>
              <w:widowControl w:val="0"/>
              <w:pBdr>
                <w:top w:val="nil"/>
                <w:left w:val="nil"/>
                <w:bottom w:val="nil"/>
                <w:right w:val="nil"/>
                <w:between w:val="nil"/>
              </w:pBdr>
              <w:spacing w:line="240" w:lineRule="auto"/>
              <w:rPr>
                <w:rFonts w:ascii="Roboto" w:eastAsia="Roboto" w:hAnsi="Roboto" w:cs="Roboto"/>
                <w:color w:val="555555"/>
                <w:sz w:val="25"/>
                <w:szCs w:val="25"/>
                <w:highlight w:val="white"/>
              </w:rPr>
            </w:pPr>
          </w:p>
          <w:p w14:paraId="4B5CD009" w14:textId="77777777" w:rsidR="00D25E8E" w:rsidRDefault="00D25E8E">
            <w:pPr>
              <w:widowControl w:val="0"/>
              <w:pBdr>
                <w:top w:val="nil"/>
                <w:left w:val="nil"/>
                <w:bottom w:val="nil"/>
                <w:right w:val="nil"/>
                <w:between w:val="nil"/>
              </w:pBdr>
              <w:spacing w:line="240" w:lineRule="auto"/>
              <w:rPr>
                <w:rFonts w:ascii="Roboto" w:eastAsia="Roboto" w:hAnsi="Roboto" w:cs="Roboto"/>
                <w:color w:val="555555"/>
                <w:sz w:val="25"/>
                <w:szCs w:val="25"/>
                <w:highlight w:val="white"/>
              </w:rPr>
            </w:pPr>
          </w:p>
          <w:p w14:paraId="42A5C3EF" w14:textId="77777777" w:rsidR="00D25E8E" w:rsidRDefault="00D25E8E">
            <w:pPr>
              <w:widowControl w:val="0"/>
              <w:pBdr>
                <w:top w:val="nil"/>
                <w:left w:val="nil"/>
                <w:bottom w:val="nil"/>
                <w:right w:val="nil"/>
                <w:between w:val="nil"/>
              </w:pBdr>
              <w:spacing w:line="240" w:lineRule="auto"/>
              <w:rPr>
                <w:rFonts w:ascii="Roboto" w:eastAsia="Roboto" w:hAnsi="Roboto" w:cs="Roboto"/>
                <w:color w:val="555555"/>
                <w:sz w:val="25"/>
                <w:szCs w:val="25"/>
                <w:highlight w:val="white"/>
              </w:rPr>
            </w:pPr>
          </w:p>
        </w:tc>
      </w:tr>
    </w:tbl>
    <w:p w14:paraId="65F0F6A7" w14:textId="77777777" w:rsidR="00D25E8E" w:rsidRDefault="003D5F77">
      <w:pPr>
        <w:shd w:val="clear" w:color="auto" w:fill="FFFFFF"/>
        <w:spacing w:before="260" w:after="300"/>
        <w:rPr>
          <w:rFonts w:ascii="Roboto" w:eastAsia="Roboto" w:hAnsi="Roboto" w:cs="Roboto"/>
          <w:color w:val="555555"/>
          <w:sz w:val="21"/>
          <w:szCs w:val="21"/>
          <w:highlight w:val="white"/>
        </w:rPr>
      </w:pPr>
      <w:r>
        <w:rPr>
          <w:rFonts w:ascii="Roboto" w:eastAsia="Roboto" w:hAnsi="Roboto" w:cs="Roboto"/>
          <w:color w:val="555555"/>
          <w:sz w:val="21"/>
          <w:szCs w:val="21"/>
          <w:highlight w:val="white"/>
        </w:rPr>
        <w:t xml:space="preserve">Article Source:  </w:t>
      </w:r>
      <w:proofErr w:type="spellStart"/>
      <w:r>
        <w:rPr>
          <w:rFonts w:ascii="Roboto" w:eastAsia="Roboto" w:hAnsi="Roboto" w:cs="Roboto"/>
          <w:color w:val="555555"/>
          <w:sz w:val="21"/>
          <w:szCs w:val="21"/>
          <w:highlight w:val="white"/>
        </w:rPr>
        <w:t>NewsCurrents</w:t>
      </w:r>
      <w:proofErr w:type="spellEnd"/>
      <w:r>
        <w:rPr>
          <w:rFonts w:ascii="Roboto" w:eastAsia="Roboto" w:hAnsi="Roboto" w:cs="Roboto"/>
          <w:color w:val="555555"/>
          <w:sz w:val="21"/>
          <w:szCs w:val="21"/>
          <w:highlight w:val="white"/>
        </w:rPr>
        <w:t xml:space="preserve"> Read to Know, Feb 16, 2015</w:t>
      </w:r>
    </w:p>
    <w:p w14:paraId="68335D60" w14:textId="77777777" w:rsidR="00D25E8E" w:rsidRDefault="00D25E8E">
      <w:pPr>
        <w:shd w:val="clear" w:color="auto" w:fill="FFFFFF"/>
        <w:spacing w:before="260" w:after="300"/>
        <w:rPr>
          <w:rFonts w:ascii="Roboto" w:eastAsia="Roboto" w:hAnsi="Roboto" w:cs="Roboto"/>
          <w:color w:val="555555"/>
          <w:sz w:val="21"/>
          <w:szCs w:val="21"/>
          <w:highlight w:val="white"/>
        </w:rPr>
      </w:pPr>
    </w:p>
    <w:p w14:paraId="15921D9E" w14:textId="77777777" w:rsidR="00D25E8E" w:rsidRDefault="00D25E8E">
      <w:pPr>
        <w:shd w:val="clear" w:color="auto" w:fill="FFFFFF"/>
        <w:spacing w:before="260" w:after="300"/>
        <w:rPr>
          <w:rFonts w:ascii="Roboto" w:eastAsia="Roboto" w:hAnsi="Roboto" w:cs="Roboto"/>
          <w:color w:val="555555"/>
          <w:sz w:val="21"/>
          <w:szCs w:val="21"/>
          <w:highlight w:val="white"/>
        </w:rPr>
      </w:pPr>
    </w:p>
    <w:p w14:paraId="218705E6" w14:textId="77777777" w:rsidR="00D25E8E" w:rsidRDefault="00D25E8E">
      <w:pPr>
        <w:shd w:val="clear" w:color="auto" w:fill="FFFFFF"/>
        <w:spacing w:before="260" w:after="300"/>
        <w:rPr>
          <w:rFonts w:ascii="Roboto" w:eastAsia="Roboto" w:hAnsi="Roboto" w:cs="Roboto"/>
          <w:color w:val="555555"/>
          <w:sz w:val="21"/>
          <w:szCs w:val="21"/>
          <w:highlight w:val="white"/>
        </w:rPr>
      </w:pPr>
    </w:p>
    <w:p w14:paraId="53FA17AE" w14:textId="77777777" w:rsidR="00D25E8E" w:rsidRDefault="003D5F77">
      <w:pPr>
        <w:shd w:val="clear" w:color="auto" w:fill="FFFFFF"/>
        <w:spacing w:before="260" w:after="300"/>
        <w:rPr>
          <w:rFonts w:ascii="Roboto" w:eastAsia="Roboto" w:hAnsi="Roboto" w:cs="Roboto"/>
          <w:color w:val="555555"/>
          <w:sz w:val="21"/>
          <w:szCs w:val="21"/>
          <w:highlight w:val="white"/>
        </w:rPr>
      </w:pPr>
      <w:r>
        <w:rPr>
          <w:rFonts w:ascii="Roboto" w:eastAsia="Roboto" w:hAnsi="Roboto" w:cs="Roboto"/>
          <w:color w:val="555555"/>
          <w:sz w:val="21"/>
          <w:szCs w:val="21"/>
          <w:highlight w:val="white"/>
        </w:rPr>
        <w:t xml:space="preserve">. </w:t>
      </w:r>
      <w:r>
        <w:rPr>
          <w:noProof/>
        </w:rPr>
        <w:drawing>
          <wp:anchor distT="114300" distB="114300" distL="114300" distR="114300" simplePos="0" relativeHeight="251659264" behindDoc="0" locked="0" layoutInCell="1" hidden="0" allowOverlap="1" wp14:anchorId="3F9EC9C1" wp14:editId="49AECBB4">
            <wp:simplePos x="0" y="0"/>
            <wp:positionH relativeFrom="column">
              <wp:posOffset>800100</wp:posOffset>
            </wp:positionH>
            <wp:positionV relativeFrom="paragraph">
              <wp:posOffset>114300</wp:posOffset>
            </wp:positionV>
            <wp:extent cx="4929188" cy="2795042"/>
            <wp:effectExtent l="0" t="0" r="0" b="0"/>
            <wp:wrapTopAndBottom distT="114300" distB="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929188" cy="2795042"/>
                    </a:xfrm>
                    <a:prstGeom prst="rect">
                      <a:avLst/>
                    </a:prstGeom>
                    <a:ln/>
                  </pic:spPr>
                </pic:pic>
              </a:graphicData>
            </a:graphic>
          </wp:anchor>
        </w:drawing>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25E8E" w14:paraId="0924CBB9" w14:textId="77777777">
        <w:tc>
          <w:tcPr>
            <w:tcW w:w="10800" w:type="dxa"/>
            <w:shd w:val="clear" w:color="auto" w:fill="D9EAD3"/>
            <w:tcMar>
              <w:top w:w="100" w:type="dxa"/>
              <w:left w:w="100" w:type="dxa"/>
              <w:bottom w:w="100" w:type="dxa"/>
              <w:right w:w="100" w:type="dxa"/>
            </w:tcMar>
          </w:tcPr>
          <w:p w14:paraId="3C6B40DB" w14:textId="77777777" w:rsidR="00D25E8E" w:rsidRDefault="003D5F77">
            <w:pPr>
              <w:spacing w:line="240" w:lineRule="auto"/>
              <w:rPr>
                <w:rFonts w:ascii="Roboto" w:eastAsia="Roboto" w:hAnsi="Roboto" w:cs="Roboto"/>
                <w:b/>
                <w:sz w:val="25"/>
                <w:szCs w:val="25"/>
              </w:rPr>
            </w:pPr>
            <w:r>
              <w:rPr>
                <w:rFonts w:ascii="Roboto" w:eastAsia="Roboto" w:hAnsi="Roboto" w:cs="Roboto"/>
                <w:b/>
                <w:sz w:val="25"/>
                <w:szCs w:val="25"/>
              </w:rPr>
              <w:t xml:space="preserve">Watch </w:t>
            </w:r>
            <w:hyperlink r:id="rId8">
              <w:r>
                <w:rPr>
                  <w:rFonts w:ascii="Roboto" w:eastAsia="Roboto" w:hAnsi="Roboto" w:cs="Roboto"/>
                  <w:b/>
                  <w:color w:val="1155CC"/>
                  <w:sz w:val="25"/>
                  <w:szCs w:val="25"/>
                  <w:u w:val="single"/>
                </w:rPr>
                <w:t xml:space="preserve">this video </w:t>
              </w:r>
            </w:hyperlink>
            <w:r>
              <w:rPr>
                <w:rFonts w:ascii="Roboto" w:eastAsia="Roboto" w:hAnsi="Roboto" w:cs="Roboto"/>
                <w:b/>
                <w:sz w:val="25"/>
                <w:szCs w:val="25"/>
              </w:rPr>
              <w:t>that expands on the history and effects of Executive Order 9066 and incarceration of Japanese Americans.  After you watch answer the following questions:</w:t>
            </w:r>
          </w:p>
          <w:p w14:paraId="79A3F8CE" w14:textId="77777777" w:rsidR="00D25E8E" w:rsidRDefault="00D25E8E">
            <w:pPr>
              <w:spacing w:line="240" w:lineRule="auto"/>
              <w:rPr>
                <w:rFonts w:ascii="Roboto" w:eastAsia="Roboto" w:hAnsi="Roboto" w:cs="Roboto"/>
                <w:b/>
                <w:sz w:val="25"/>
                <w:szCs w:val="25"/>
              </w:rPr>
            </w:pPr>
          </w:p>
          <w:p w14:paraId="228D0294" w14:textId="77777777" w:rsidR="00D25E8E" w:rsidRDefault="003D5F77">
            <w:pPr>
              <w:numPr>
                <w:ilvl w:val="0"/>
                <w:numId w:val="1"/>
              </w:numPr>
              <w:spacing w:line="240" w:lineRule="auto"/>
              <w:rPr>
                <w:rFonts w:ascii="Roboto" w:eastAsia="Roboto" w:hAnsi="Roboto" w:cs="Roboto"/>
                <w:b/>
                <w:sz w:val="25"/>
                <w:szCs w:val="25"/>
              </w:rPr>
            </w:pPr>
            <w:r>
              <w:rPr>
                <w:rFonts w:ascii="Roboto" w:eastAsia="Roboto" w:hAnsi="Roboto" w:cs="Roboto"/>
                <w:b/>
                <w:sz w:val="25"/>
                <w:szCs w:val="25"/>
              </w:rPr>
              <w:t>What additional information did the video give you that you think is valuable to understanding the pr</w:t>
            </w:r>
            <w:r>
              <w:rPr>
                <w:rFonts w:ascii="Roboto" w:eastAsia="Roboto" w:hAnsi="Roboto" w:cs="Roboto"/>
                <w:b/>
                <w:sz w:val="25"/>
                <w:szCs w:val="25"/>
              </w:rPr>
              <w:t>oblems faced by those who were forced to live in the camps?</w:t>
            </w:r>
          </w:p>
          <w:p w14:paraId="16A8B877" w14:textId="77777777" w:rsidR="00D25E8E" w:rsidRDefault="00D25E8E">
            <w:pPr>
              <w:spacing w:line="240" w:lineRule="auto"/>
              <w:rPr>
                <w:rFonts w:ascii="Roboto" w:eastAsia="Roboto" w:hAnsi="Roboto" w:cs="Roboto"/>
                <w:b/>
                <w:sz w:val="25"/>
                <w:szCs w:val="25"/>
              </w:rPr>
            </w:pPr>
          </w:p>
          <w:p w14:paraId="61B978C2" w14:textId="77777777" w:rsidR="00D25E8E" w:rsidRDefault="00D25E8E">
            <w:pPr>
              <w:spacing w:line="240" w:lineRule="auto"/>
              <w:rPr>
                <w:rFonts w:ascii="Roboto" w:eastAsia="Roboto" w:hAnsi="Roboto" w:cs="Roboto"/>
                <w:b/>
                <w:sz w:val="25"/>
                <w:szCs w:val="25"/>
              </w:rPr>
            </w:pPr>
          </w:p>
          <w:p w14:paraId="235A87EA" w14:textId="77777777" w:rsidR="00D25E8E" w:rsidRDefault="00D25E8E">
            <w:pPr>
              <w:spacing w:line="240" w:lineRule="auto"/>
              <w:rPr>
                <w:rFonts w:ascii="Roboto" w:eastAsia="Roboto" w:hAnsi="Roboto" w:cs="Roboto"/>
                <w:b/>
                <w:sz w:val="25"/>
                <w:szCs w:val="25"/>
              </w:rPr>
            </w:pPr>
          </w:p>
          <w:p w14:paraId="631CE2E3" w14:textId="77777777" w:rsidR="00D25E8E" w:rsidRDefault="00D25E8E">
            <w:pPr>
              <w:spacing w:line="240" w:lineRule="auto"/>
              <w:rPr>
                <w:rFonts w:ascii="Roboto" w:eastAsia="Roboto" w:hAnsi="Roboto" w:cs="Roboto"/>
                <w:b/>
                <w:sz w:val="25"/>
                <w:szCs w:val="25"/>
              </w:rPr>
            </w:pPr>
          </w:p>
          <w:p w14:paraId="66391839" w14:textId="77777777" w:rsidR="00D25E8E" w:rsidRDefault="00D25E8E">
            <w:pPr>
              <w:spacing w:line="240" w:lineRule="auto"/>
              <w:rPr>
                <w:rFonts w:ascii="Roboto" w:eastAsia="Roboto" w:hAnsi="Roboto" w:cs="Roboto"/>
                <w:b/>
                <w:sz w:val="25"/>
                <w:szCs w:val="25"/>
              </w:rPr>
            </w:pPr>
          </w:p>
          <w:p w14:paraId="376322EA" w14:textId="77777777" w:rsidR="00D25E8E" w:rsidRDefault="00D25E8E">
            <w:pPr>
              <w:spacing w:line="240" w:lineRule="auto"/>
              <w:rPr>
                <w:rFonts w:ascii="Roboto" w:eastAsia="Roboto" w:hAnsi="Roboto" w:cs="Roboto"/>
                <w:b/>
                <w:sz w:val="25"/>
                <w:szCs w:val="25"/>
              </w:rPr>
            </w:pPr>
          </w:p>
          <w:p w14:paraId="713F4D89" w14:textId="77777777" w:rsidR="00D25E8E" w:rsidRDefault="00D25E8E">
            <w:pPr>
              <w:spacing w:line="240" w:lineRule="auto"/>
              <w:rPr>
                <w:rFonts w:ascii="Roboto" w:eastAsia="Roboto" w:hAnsi="Roboto" w:cs="Roboto"/>
                <w:b/>
                <w:sz w:val="25"/>
                <w:szCs w:val="25"/>
              </w:rPr>
            </w:pPr>
          </w:p>
          <w:p w14:paraId="248E7B81" w14:textId="77777777" w:rsidR="00D25E8E" w:rsidRDefault="00D25E8E">
            <w:pPr>
              <w:spacing w:line="240" w:lineRule="auto"/>
              <w:rPr>
                <w:rFonts w:ascii="Roboto" w:eastAsia="Roboto" w:hAnsi="Roboto" w:cs="Roboto"/>
                <w:b/>
                <w:sz w:val="25"/>
                <w:szCs w:val="25"/>
              </w:rPr>
            </w:pPr>
          </w:p>
        </w:tc>
      </w:tr>
    </w:tbl>
    <w:p w14:paraId="63A83319" w14:textId="77777777" w:rsidR="00D25E8E" w:rsidRDefault="00D25E8E">
      <w:pPr>
        <w:shd w:val="clear" w:color="auto" w:fill="FFFFFF"/>
        <w:spacing w:before="260" w:after="300"/>
        <w:rPr>
          <w:rFonts w:ascii="Roboto" w:eastAsia="Roboto" w:hAnsi="Roboto" w:cs="Roboto"/>
          <w:color w:val="555555"/>
          <w:sz w:val="21"/>
          <w:szCs w:val="21"/>
          <w:highlight w:val="white"/>
        </w:rPr>
      </w:pPr>
    </w:p>
    <w:sectPr w:rsidR="00D25E8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B64F68"/>
    <w:multiLevelType w:val="multilevel"/>
    <w:tmpl w:val="0BC84F2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E8E"/>
    <w:rsid w:val="003D5F77"/>
    <w:rsid w:val="00D25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2D5C"/>
  <w15:docId w15:val="{AB44BEA5-DBB9-443B-ABD5-139899C8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hI4NoVWq87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842</Words>
  <Characters>4069</Characters>
  <Application>Microsoft Office Word</Application>
  <DocSecurity>0</DocSecurity>
  <Lines>104</Lines>
  <Paragraphs>31</Paragraphs>
  <ScaleCrop>false</ScaleCrop>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Design</cp:lastModifiedBy>
  <cp:revision>2</cp:revision>
  <dcterms:created xsi:type="dcterms:W3CDTF">2021-05-25T13:17:00Z</dcterms:created>
  <dcterms:modified xsi:type="dcterms:W3CDTF">2021-05-25T13:18:00Z</dcterms:modified>
</cp:coreProperties>
</file>